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48" w:type="dxa"/>
        <w:shd w:val="clear" w:color="auto" w:fill="FFFFFF"/>
        <w:tblCellMar>
          <w:left w:w="0" w:type="dxa"/>
          <w:right w:w="0" w:type="dxa"/>
        </w:tblCellMar>
        <w:tblLook w:val="04A0" w:firstRow="1" w:lastRow="0" w:firstColumn="1" w:lastColumn="0" w:noHBand="0" w:noVBand="1"/>
      </w:tblPr>
      <w:tblGrid>
        <w:gridCol w:w="2071"/>
        <w:gridCol w:w="2069"/>
        <w:gridCol w:w="3085"/>
        <w:gridCol w:w="6723"/>
      </w:tblGrid>
      <w:tr w:rsidR="00C96414" w:rsidRPr="00C96414" w:rsidTr="00C96414">
        <w:tc>
          <w:tcPr>
            <w:tcW w:w="722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9-12月國際工藝講堂</w:t>
            </w:r>
            <w:bookmarkStart w:id="0" w:name="_GoBack"/>
            <w:bookmarkEnd w:id="0"/>
          </w:p>
        </w:tc>
        <w:tc>
          <w:tcPr>
            <w:tcW w:w="67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地點：工藝中心/</w:t>
            </w:r>
            <w:proofErr w:type="gramStart"/>
            <w:r w:rsidRPr="00C96414">
              <w:rPr>
                <w:rFonts w:ascii="新細明體" w:eastAsia="新細明體" w:hAnsi="新細明體" w:cs="Helvetica" w:hint="eastAsia"/>
                <w:color w:val="000000"/>
                <w:kern w:val="0"/>
                <w:szCs w:val="24"/>
              </w:rPr>
              <w:t>臺</w:t>
            </w:r>
            <w:proofErr w:type="gramEnd"/>
            <w:r w:rsidRPr="00C96414">
              <w:rPr>
                <w:rFonts w:ascii="新細明體" w:eastAsia="新細明體" w:hAnsi="新細明體" w:cs="Helvetica" w:hint="eastAsia"/>
                <w:color w:val="000000"/>
                <w:kern w:val="0"/>
                <w:szCs w:val="24"/>
              </w:rPr>
              <w:t>北當代工藝設計分館7樓多功能會議廳</w:t>
            </w:r>
          </w:p>
        </w:tc>
      </w:tr>
      <w:tr w:rsidR="00C96414" w:rsidRPr="00C96414" w:rsidTr="00C96414">
        <w:tc>
          <w:tcPr>
            <w:tcW w:w="20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時間</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講者</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講題</w:t>
            </w:r>
          </w:p>
        </w:tc>
        <w:tc>
          <w:tcPr>
            <w:tcW w:w="6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說明</w:t>
            </w:r>
          </w:p>
        </w:tc>
      </w:tr>
      <w:tr w:rsidR="00C96414" w:rsidRPr="00C96414" w:rsidTr="00C96414">
        <w:tc>
          <w:tcPr>
            <w:tcW w:w="20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9/2（六）下午</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2：00-4：00</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王國憲老師</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（國立台灣藝術大學雕塑系主任）</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雕塑賞析-解析雕塑之美的奧秘</w:t>
            </w:r>
          </w:p>
        </w:tc>
        <w:tc>
          <w:tcPr>
            <w:tcW w:w="6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雕塑是三度空間、觸覺的藝術，其體積、材質、質感、影響了雕塑作品在空間中的表現力。您想瞭解國內外著名雕塑作品</w:t>
            </w:r>
            <w:proofErr w:type="gramStart"/>
            <w:r w:rsidRPr="00C96414">
              <w:rPr>
                <w:rFonts w:ascii="新細明體" w:eastAsia="新細明體" w:hAnsi="新細明體" w:cs="Helvetica" w:hint="eastAsia"/>
                <w:color w:val="000000"/>
                <w:kern w:val="0"/>
                <w:szCs w:val="24"/>
              </w:rPr>
              <w:t>之美嗎</w:t>
            </w:r>
            <w:proofErr w:type="gramEnd"/>
            <w:r w:rsidRPr="00C96414">
              <w:rPr>
                <w:rFonts w:ascii="新細明體" w:eastAsia="新細明體" w:hAnsi="新細明體" w:cs="Helvetica" w:hint="eastAsia"/>
                <w:color w:val="000000"/>
                <w:kern w:val="0"/>
                <w:szCs w:val="24"/>
              </w:rPr>
              <w:t>，王國憲教授為石雕名家，將以豐富的創作經歷，帶您</w:t>
            </w:r>
            <w:proofErr w:type="gramStart"/>
            <w:r w:rsidRPr="00C96414">
              <w:rPr>
                <w:rFonts w:ascii="新細明體" w:eastAsia="新細明體" w:hAnsi="新細明體" w:cs="Helvetica" w:hint="eastAsia"/>
                <w:color w:val="000000"/>
                <w:kern w:val="0"/>
                <w:szCs w:val="24"/>
              </w:rPr>
              <w:t>一</w:t>
            </w:r>
            <w:proofErr w:type="gramEnd"/>
            <w:r w:rsidRPr="00C96414">
              <w:rPr>
                <w:rFonts w:ascii="新細明體" w:eastAsia="新細明體" w:hAnsi="新細明體" w:cs="Helvetica" w:hint="eastAsia"/>
                <w:color w:val="000000"/>
                <w:kern w:val="0"/>
                <w:szCs w:val="24"/>
              </w:rPr>
              <w:t>窺雕塑世界的奧秘。</w:t>
            </w:r>
          </w:p>
        </w:tc>
      </w:tr>
      <w:tr w:rsidR="00C96414" w:rsidRPr="00C96414" w:rsidTr="00C96414">
        <w:tc>
          <w:tcPr>
            <w:tcW w:w="20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10/21（六）下午</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2：00-4：00</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曾信傑老師</w:t>
            </w:r>
          </w:p>
          <w:p w:rsidR="00C96414" w:rsidRPr="00C96414" w:rsidRDefault="00C96414" w:rsidP="00C96414">
            <w:pPr>
              <w:widowControl/>
              <w:spacing w:after="150" w:line="400" w:lineRule="atLeast"/>
              <w:rPr>
                <w:rFonts w:ascii="Helvetica" w:eastAsia="新細明體" w:hAnsi="Helvetica" w:cs="Helvetica"/>
                <w:color w:val="000000"/>
                <w:kern w:val="0"/>
                <w:szCs w:val="24"/>
              </w:rPr>
            </w:pPr>
            <w:r w:rsidRPr="00C96414">
              <w:rPr>
                <w:rFonts w:ascii="新細明體" w:eastAsia="新細明體" w:hAnsi="新細明體" w:cs="Helvetica" w:hint="eastAsia"/>
                <w:caps/>
                <w:color w:val="222222"/>
                <w:kern w:val="0"/>
                <w:szCs w:val="24"/>
              </w:rPr>
              <w:t>（台南藝術大學博物館與古物維護研究所助理教授）</w:t>
            </w:r>
          </w:p>
          <w:p w:rsidR="00C96414" w:rsidRPr="00C96414" w:rsidRDefault="00C96414" w:rsidP="00C96414">
            <w:pPr>
              <w:widowControl/>
              <w:spacing w:after="150" w:line="400" w:lineRule="atLeast"/>
              <w:rPr>
                <w:rFonts w:ascii="Helvetica" w:eastAsia="新細明體" w:hAnsi="Helvetica" w:cs="Helvetica"/>
                <w:color w:val="000000"/>
                <w:kern w:val="0"/>
                <w:szCs w:val="24"/>
              </w:rPr>
            </w:pPr>
            <w:r w:rsidRPr="00C96414">
              <w:rPr>
                <w:rFonts w:ascii="Helvetica" w:eastAsia="新細明體" w:hAnsi="Helvetica" w:cs="Helvetica"/>
                <w:color w:val="000000"/>
                <w:kern w:val="0"/>
                <w:szCs w:val="24"/>
              </w:rPr>
              <w:t>。</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proofErr w:type="gramStart"/>
            <w:r w:rsidRPr="00C96414">
              <w:rPr>
                <w:rFonts w:ascii="新細明體" w:eastAsia="新細明體" w:hAnsi="新細明體" w:cs="Helvetica" w:hint="eastAsia"/>
                <w:color w:val="000000"/>
                <w:kern w:val="0"/>
                <w:szCs w:val="24"/>
              </w:rPr>
              <w:t>見藝勇為</w:t>
            </w:r>
            <w:proofErr w:type="gramEnd"/>
            <w:r w:rsidRPr="00C96414">
              <w:rPr>
                <w:rFonts w:ascii="新細明體" w:eastAsia="新細明體" w:hAnsi="新細明體" w:cs="Helvetica" w:hint="eastAsia"/>
                <w:color w:val="000000"/>
                <w:kern w:val="0"/>
                <w:szCs w:val="24"/>
              </w:rPr>
              <w:t>－博物館品牌創造城市行銷</w:t>
            </w:r>
            <w:proofErr w:type="gramStart"/>
            <w:r w:rsidRPr="00C96414">
              <w:rPr>
                <w:rFonts w:ascii="新細明體" w:eastAsia="新細明體" w:hAnsi="新細明體" w:cs="Helvetica" w:hint="eastAsia"/>
                <w:color w:val="000000"/>
                <w:kern w:val="0"/>
                <w:szCs w:val="24"/>
              </w:rPr>
              <w:t>的吸晴效應</w:t>
            </w:r>
            <w:proofErr w:type="gramEnd"/>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 </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 </w:t>
            </w:r>
          </w:p>
          <w:p w:rsidR="00C96414" w:rsidRPr="00C96414" w:rsidRDefault="00C96414" w:rsidP="00C96414">
            <w:pPr>
              <w:widowControl/>
              <w:spacing w:after="150" w:line="400" w:lineRule="atLeast"/>
              <w:rPr>
                <w:rFonts w:ascii="Helvetica" w:eastAsia="新細明體" w:hAnsi="Helvetica" w:cs="Helvetica"/>
                <w:color w:val="000000"/>
                <w:kern w:val="0"/>
                <w:szCs w:val="24"/>
              </w:rPr>
            </w:pPr>
            <w:r w:rsidRPr="00C96414">
              <w:rPr>
                <w:rFonts w:ascii="Helvetica" w:eastAsia="新細明體" w:hAnsi="Helvetica" w:cs="Helvetica"/>
                <w:b/>
                <w:bCs/>
                <w:color w:val="000000"/>
                <w:kern w:val="0"/>
                <w:szCs w:val="24"/>
              </w:rPr>
              <w:t>曾信傑</w:t>
            </w:r>
            <w:proofErr w:type="gramStart"/>
            <w:r w:rsidRPr="00C96414">
              <w:rPr>
                <w:rFonts w:ascii="微軟正黑體" w:eastAsia="微軟正黑體" w:hAnsi="微軟正黑體" w:cs="微軟正黑體"/>
                <w:b/>
                <w:bCs/>
                <w:color w:val="000000"/>
                <w:kern w:val="0"/>
                <w:szCs w:val="24"/>
              </w:rPr>
              <w:t>╱</w:t>
            </w:r>
            <w:proofErr w:type="gramEnd"/>
            <w:r w:rsidRPr="00C96414">
              <w:rPr>
                <w:rFonts w:ascii="Helvetica" w:eastAsia="新細明體" w:hAnsi="Helvetica" w:cs="Helvetica"/>
                <w:b/>
                <w:bCs/>
                <w:color w:val="000000"/>
                <w:kern w:val="0"/>
                <w:szCs w:val="24"/>
              </w:rPr>
              <w:t>國立</w:t>
            </w:r>
            <w:proofErr w:type="gramStart"/>
            <w:r w:rsidRPr="00C96414">
              <w:rPr>
                <w:rFonts w:ascii="Helvetica" w:eastAsia="新細明體" w:hAnsi="Helvetica" w:cs="Helvetica"/>
                <w:b/>
                <w:bCs/>
                <w:color w:val="000000"/>
                <w:kern w:val="0"/>
                <w:szCs w:val="24"/>
              </w:rPr>
              <w:t>臺</w:t>
            </w:r>
            <w:proofErr w:type="gramEnd"/>
            <w:r w:rsidRPr="00C96414">
              <w:rPr>
                <w:rFonts w:ascii="Helvetica" w:eastAsia="新細明體" w:hAnsi="Helvetica" w:cs="Helvetica"/>
                <w:b/>
                <w:bCs/>
                <w:color w:val="000000"/>
                <w:kern w:val="0"/>
                <w:szCs w:val="24"/>
              </w:rPr>
              <w:t>南藝術大學博物館學與古物維護研究所</w:t>
            </w:r>
            <w:r w:rsidRPr="00C96414">
              <w:rPr>
                <w:rFonts w:ascii="Helvetica" w:eastAsia="新細明體" w:hAnsi="Helvetica" w:cs="Helvetica"/>
                <w:b/>
                <w:bCs/>
                <w:color w:val="000000"/>
                <w:kern w:val="0"/>
                <w:szCs w:val="24"/>
              </w:rPr>
              <w:t xml:space="preserve"> </w:t>
            </w:r>
            <w:r w:rsidRPr="00C96414">
              <w:rPr>
                <w:rFonts w:ascii="Helvetica" w:eastAsia="新細明體" w:hAnsi="Helvetica" w:cs="Helvetica"/>
                <w:b/>
                <w:bCs/>
                <w:color w:val="000000"/>
                <w:kern w:val="0"/>
                <w:szCs w:val="24"/>
              </w:rPr>
              <w:t>助理教授</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Helvetica" w:eastAsia="新細明體" w:hAnsi="Helvetica" w:cs="Helvetica"/>
                <w:color w:val="000000"/>
                <w:kern w:val="0"/>
                <w:szCs w:val="24"/>
              </w:rPr>
              <w:t>曾信傑於</w:t>
            </w:r>
            <w:r w:rsidRPr="00C96414">
              <w:rPr>
                <w:rFonts w:ascii="Helvetica" w:eastAsia="新細明體" w:hAnsi="Helvetica" w:cs="Helvetica"/>
                <w:color w:val="000000"/>
                <w:kern w:val="0"/>
                <w:szCs w:val="24"/>
              </w:rPr>
              <w:t>2009</w:t>
            </w:r>
            <w:r w:rsidRPr="00C96414">
              <w:rPr>
                <w:rFonts w:ascii="Helvetica" w:eastAsia="新細明體" w:hAnsi="Helvetica" w:cs="Helvetica"/>
                <w:color w:val="000000"/>
                <w:kern w:val="0"/>
                <w:szCs w:val="24"/>
              </w:rPr>
              <w:t>年在英國蘇格蘭聖安德魯斯大學取得博物館與畫廊博士</w:t>
            </w:r>
            <w:r w:rsidRPr="00C96414">
              <w:rPr>
                <w:rFonts w:ascii="Helvetica" w:eastAsia="新細明體" w:hAnsi="Helvetica" w:cs="Helvetica"/>
                <w:color w:val="000000"/>
                <w:kern w:val="0"/>
                <w:szCs w:val="24"/>
              </w:rPr>
              <w:t xml:space="preserve"> (Ph.D. in Museum and Gallery Studies, University of St </w:t>
            </w:r>
            <w:r w:rsidRPr="00C96414">
              <w:rPr>
                <w:rFonts w:ascii="Helvetica" w:eastAsia="新細明體" w:hAnsi="Helvetica" w:cs="Helvetica"/>
                <w:color w:val="000000"/>
                <w:kern w:val="0"/>
                <w:szCs w:val="24"/>
              </w:rPr>
              <w:lastRenderedPageBreak/>
              <w:t xml:space="preserve">Andrews, </w:t>
            </w:r>
            <w:proofErr w:type="gramStart"/>
            <w:r w:rsidRPr="00C96414">
              <w:rPr>
                <w:rFonts w:ascii="Helvetica" w:eastAsia="新細明體" w:hAnsi="Helvetica" w:cs="Helvetica"/>
                <w:color w:val="000000"/>
                <w:kern w:val="0"/>
                <w:szCs w:val="24"/>
              </w:rPr>
              <w:t>Scotland)</w:t>
            </w:r>
            <w:r w:rsidRPr="00C96414">
              <w:rPr>
                <w:rFonts w:ascii="Helvetica" w:eastAsia="新細明體" w:hAnsi="Helvetica" w:cs="Helvetica"/>
                <w:color w:val="000000"/>
                <w:kern w:val="0"/>
                <w:szCs w:val="24"/>
              </w:rPr>
              <w:t>學位</w:t>
            </w:r>
            <w:proofErr w:type="gramEnd"/>
            <w:r w:rsidRPr="00C96414">
              <w:rPr>
                <w:rFonts w:ascii="Helvetica" w:eastAsia="新細明體" w:hAnsi="Helvetica" w:cs="Helvetica"/>
                <w:color w:val="000000"/>
                <w:kern w:val="0"/>
                <w:szCs w:val="24"/>
              </w:rPr>
              <w:t>。曾任職於世界宗教博物館籌備處、新北市立十三行博物館籌備處與台北大稻埕偶戲館與聖安德魯斯大學視覺藝術資料庫。曾獲行政院國家科學委員會多項補計畫案，出版專書論文包括【新世紀的容顏</w:t>
            </w:r>
            <w:r w:rsidRPr="00C96414">
              <w:rPr>
                <w:rFonts w:ascii="Helvetica" w:eastAsia="新細明體" w:hAnsi="Helvetica" w:cs="Helvetica"/>
                <w:color w:val="000000"/>
                <w:kern w:val="0"/>
                <w:szCs w:val="24"/>
              </w:rPr>
              <w:t>-</w:t>
            </w:r>
            <w:r w:rsidRPr="00C96414">
              <w:rPr>
                <w:rFonts w:ascii="Helvetica" w:eastAsia="新細明體" w:hAnsi="Helvetica" w:cs="Helvetica"/>
                <w:color w:val="000000"/>
                <w:kern w:val="0"/>
                <w:szCs w:val="24"/>
              </w:rPr>
              <w:t>變動中的臺灣博物館】、【生生不息</w:t>
            </w:r>
            <w:r w:rsidRPr="00C96414">
              <w:rPr>
                <w:rFonts w:ascii="Helvetica" w:eastAsia="新細明體" w:hAnsi="Helvetica" w:cs="Helvetica"/>
                <w:color w:val="000000"/>
                <w:kern w:val="0"/>
                <w:szCs w:val="24"/>
              </w:rPr>
              <w:t>-</w:t>
            </w:r>
            <w:r w:rsidRPr="00C96414">
              <w:rPr>
                <w:rFonts w:ascii="Helvetica" w:eastAsia="新細明體" w:hAnsi="Helvetica" w:cs="Helvetica"/>
                <w:color w:val="000000"/>
                <w:kern w:val="0"/>
                <w:szCs w:val="24"/>
              </w:rPr>
              <w:t>格拉斯哥博物館群與都市再生的互利與共生】、【藝想天開？！論博物館在城市品牌行銷扮演的角色】、【不打烊的博物館－數位時代下的新契機】、【新諾亞方舟－人類世中博物館蒐藏的未來式】等，也在國內的博物館學季刊、科技博物、淡水博物、現代美術學報等期刊發表論文十餘篇，並持續在國內外國際</w:t>
            </w:r>
            <w:r w:rsidRPr="00C96414">
              <w:rPr>
                <w:rFonts w:ascii="Helvetica" w:eastAsia="新細明體" w:hAnsi="Helvetica" w:cs="Helvetica"/>
                <w:color w:val="000000"/>
                <w:kern w:val="0"/>
                <w:szCs w:val="24"/>
              </w:rPr>
              <w:lastRenderedPageBreak/>
              <w:t>學術研討會發表論文。他主要的研究領域集中在博物館學、博物館管理與治理、博物館行銷、國家博物館研究、博物館數位化、博物館教育與觀眾研究</w:t>
            </w:r>
          </w:p>
        </w:tc>
        <w:tc>
          <w:tcPr>
            <w:tcW w:w="6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line="400" w:lineRule="atLeast"/>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lastRenderedPageBreak/>
              <w:t>巴黎有羅浮宮(The Louvre)、倫敦必去大英博物館(The British Museum)、紐約逛大都會美術館(The Metropolitan Museum of Art)、</w:t>
            </w:r>
            <w:proofErr w:type="gramStart"/>
            <w:r w:rsidRPr="00C96414">
              <w:rPr>
                <w:rFonts w:ascii="新細明體" w:eastAsia="新細明體" w:hAnsi="新細明體" w:cs="Helvetica" w:hint="eastAsia"/>
                <w:color w:val="000000"/>
                <w:kern w:val="0"/>
                <w:szCs w:val="24"/>
              </w:rPr>
              <w:t>臺北還好</w:t>
            </w:r>
            <w:proofErr w:type="gramEnd"/>
            <w:r w:rsidRPr="00C96414">
              <w:rPr>
                <w:rFonts w:ascii="新細明體" w:eastAsia="新細明體" w:hAnsi="新細明體" w:cs="Helvetica" w:hint="eastAsia"/>
                <w:color w:val="000000"/>
                <w:kern w:val="0"/>
                <w:szCs w:val="24"/>
              </w:rPr>
              <w:t>有故宮(國立故宮博物院)才不會落於人後。博物館真的有那麼重要嗎？為什麼許多城市都競相設立博物館與美術館？是要顯示自己有文化、有水準？或是不希望輸給其他競爭對手？誰會去參觀博物館或美術館？這些都是當代博物館/美術館希望瞭解的課題。</w:t>
            </w:r>
          </w:p>
          <w:p w:rsidR="00C96414" w:rsidRPr="00C96414" w:rsidRDefault="00C96414" w:rsidP="00C96414">
            <w:pPr>
              <w:widowControl/>
              <w:spacing w:after="150" w:line="400" w:lineRule="atLeast"/>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藝術在當代文化中已經占據重要的地位，博物館/美術館身為國家文化的代言人，也跟著水漲船高，受到社會的重視，近二十年來更被許多城市視為不可或缺的行銷元素；尤其是當博物館/美術館逐漸成為城市的表徵，世界著名城市都競逐設立自己的博物館/美術館，要在世界文化版圖佔據一席之地，也深怕背負文化沙漠的惡名。於是乎在有越來越多城市投入，整合</w:t>
            </w:r>
            <w:r w:rsidRPr="00C96414">
              <w:rPr>
                <w:rFonts w:ascii="新細明體" w:eastAsia="新細明體" w:hAnsi="新細明體" w:cs="Helvetica" w:hint="eastAsia"/>
                <w:color w:val="000000"/>
                <w:kern w:val="0"/>
                <w:szCs w:val="24"/>
              </w:rPr>
              <w:lastRenderedPageBreak/>
              <w:t>博物館品牌到城市行銷中，創造城市</w:t>
            </w:r>
            <w:proofErr w:type="gramStart"/>
            <w:r w:rsidRPr="00C96414">
              <w:rPr>
                <w:rFonts w:ascii="新細明體" w:eastAsia="新細明體" w:hAnsi="新細明體" w:cs="Helvetica" w:hint="eastAsia"/>
                <w:color w:val="000000"/>
                <w:kern w:val="0"/>
                <w:szCs w:val="24"/>
              </w:rPr>
              <w:t>最吸晴</w:t>
            </w:r>
            <w:proofErr w:type="gramEnd"/>
            <w:r w:rsidRPr="00C96414">
              <w:rPr>
                <w:rFonts w:ascii="新細明體" w:eastAsia="新細明體" w:hAnsi="新細明體" w:cs="Helvetica" w:hint="eastAsia"/>
                <w:color w:val="000000"/>
                <w:kern w:val="0"/>
                <w:szCs w:val="24"/>
              </w:rPr>
              <w:t>、最閃耀的亮點，從美國的紐約、華盛頓特區與舊金山，到亞洲的東京、</w:t>
            </w:r>
            <w:proofErr w:type="gramStart"/>
            <w:r w:rsidRPr="00C96414">
              <w:rPr>
                <w:rFonts w:ascii="新細明體" w:eastAsia="新細明體" w:hAnsi="新細明體" w:cs="Helvetica" w:hint="eastAsia"/>
                <w:color w:val="000000"/>
                <w:kern w:val="0"/>
                <w:szCs w:val="24"/>
              </w:rPr>
              <w:t>首爾</w:t>
            </w:r>
            <w:proofErr w:type="gramEnd"/>
            <w:r w:rsidRPr="00C96414">
              <w:rPr>
                <w:rFonts w:ascii="新細明體" w:eastAsia="新細明體" w:hAnsi="新細明體" w:cs="Helvetica" w:hint="eastAsia"/>
                <w:color w:val="000000"/>
                <w:kern w:val="0"/>
                <w:szCs w:val="24"/>
              </w:rPr>
              <w:t>、新加坡，或是中東</w:t>
            </w:r>
            <w:proofErr w:type="gramStart"/>
            <w:r w:rsidRPr="00C96414">
              <w:rPr>
                <w:rFonts w:ascii="新細明體" w:eastAsia="新細明體" w:hAnsi="新細明體" w:cs="Helvetica" w:hint="eastAsia"/>
                <w:color w:val="000000"/>
                <w:kern w:val="0"/>
                <w:szCs w:val="24"/>
              </w:rPr>
              <w:t>的多哈</w:t>
            </w:r>
            <w:proofErr w:type="gramEnd"/>
            <w:r w:rsidRPr="00C96414">
              <w:rPr>
                <w:rFonts w:ascii="新細明體" w:eastAsia="新細明體" w:hAnsi="新細明體" w:cs="Helvetica" w:hint="eastAsia"/>
                <w:color w:val="000000"/>
                <w:kern w:val="0"/>
                <w:szCs w:val="24"/>
              </w:rPr>
              <w:t>、杜拜、阿布達比，甚至歐洲的倫敦、畢爾包、羅馬、巴塞隆納等，觀眾決定前往城市，一方面要體驗在地文化、另一方面藉由參觀博物館達成文化觀光與文化朝聖的目的。</w:t>
            </w:r>
          </w:p>
          <w:p w:rsidR="00C96414" w:rsidRPr="00C96414" w:rsidRDefault="00C96414" w:rsidP="00C96414">
            <w:pPr>
              <w:widowControl/>
              <w:spacing w:after="150" w:line="400" w:lineRule="atLeast"/>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 </w:t>
            </w:r>
          </w:p>
          <w:p w:rsidR="00C96414" w:rsidRPr="00C96414" w:rsidRDefault="00C96414" w:rsidP="00C96414">
            <w:pPr>
              <w:widowControl/>
              <w:spacing w:after="150" w:line="400" w:lineRule="atLeast"/>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本研究觀察近年來博物館品牌在城市行銷上的扮演關鍵性的角色，並且開啟一連創</w:t>
            </w:r>
            <w:proofErr w:type="gramStart"/>
            <w:r w:rsidRPr="00C96414">
              <w:rPr>
                <w:rFonts w:ascii="新細明體" w:eastAsia="新細明體" w:hAnsi="新細明體" w:cs="Helvetica" w:hint="eastAsia"/>
                <w:color w:val="000000"/>
                <w:kern w:val="0"/>
                <w:szCs w:val="24"/>
              </w:rPr>
              <w:t>的吸晴效應</w:t>
            </w:r>
            <w:proofErr w:type="gramEnd"/>
            <w:r w:rsidRPr="00C96414">
              <w:rPr>
                <w:rFonts w:ascii="新細明體" w:eastAsia="新細明體" w:hAnsi="新細明體" w:cs="Helvetica" w:hint="eastAsia"/>
                <w:color w:val="000000"/>
                <w:kern w:val="0"/>
                <w:szCs w:val="24"/>
              </w:rPr>
              <w:t>，透過案例分析，歸納出四個發展趨勢與策略：錦上添花、浴火重生、文化新星與改頭換面。同時將以實際個案，分別介紹與說明不同類型的城市行銷中如何運用博物館品牌來吸引觀眾，體現國家的軟實力(soft power)，造就城市在政治、經濟、社會與文化層面的深厚影響，不論是凝聚國家意識與在地認同、創造就業機會與提振地方經濟、提供社會交流與弱勢聲音呈現或是實踐文化多元與文化平權，足以看到博物館品牌的力量，以及對於城市的助益。最終目的是見賢思齊，學習國外博物館與城市行銷的典範，提供做為國內博物館界與都市規劃者參考，創造出臺灣的畢爾包與古根漢！</w:t>
            </w:r>
          </w:p>
        </w:tc>
      </w:tr>
      <w:tr w:rsidR="00C96414" w:rsidRPr="00C96414" w:rsidTr="00C96414">
        <w:tc>
          <w:tcPr>
            <w:tcW w:w="20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lastRenderedPageBreak/>
              <w:t>11/18（六）下午</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2：00-4：00</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陳惠美老師</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（纏花工藝家）</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阿</w:t>
            </w:r>
            <w:proofErr w:type="gramStart"/>
            <w:r w:rsidRPr="00C96414">
              <w:rPr>
                <w:rFonts w:ascii="新細明體" w:eastAsia="新細明體" w:hAnsi="新細明體" w:cs="Helvetica" w:hint="eastAsia"/>
                <w:color w:val="000000"/>
                <w:kern w:val="0"/>
                <w:szCs w:val="24"/>
              </w:rPr>
              <w:t>嬤的春仔花</w:t>
            </w:r>
            <w:proofErr w:type="gramEnd"/>
            <w:r w:rsidRPr="00C96414">
              <w:rPr>
                <w:rFonts w:ascii="新細明體" w:eastAsia="新細明體" w:hAnsi="新細明體" w:cs="Helvetica" w:hint="eastAsia"/>
                <w:color w:val="000000"/>
                <w:kern w:val="0"/>
                <w:szCs w:val="24"/>
              </w:rPr>
              <w:t>-</w:t>
            </w:r>
            <w:proofErr w:type="gramStart"/>
            <w:r w:rsidRPr="00C96414">
              <w:rPr>
                <w:rFonts w:ascii="新細明體" w:eastAsia="新細明體" w:hAnsi="新細明體" w:cs="Helvetica" w:hint="eastAsia"/>
                <w:color w:val="000000"/>
                <w:kern w:val="0"/>
                <w:szCs w:val="24"/>
              </w:rPr>
              <w:t>纏花藝術</w:t>
            </w:r>
            <w:proofErr w:type="gramEnd"/>
            <w:r w:rsidRPr="00C96414">
              <w:rPr>
                <w:rFonts w:ascii="新細明體" w:eastAsia="新細明體" w:hAnsi="新細明體" w:cs="Helvetica" w:hint="eastAsia"/>
                <w:color w:val="000000"/>
                <w:kern w:val="0"/>
                <w:szCs w:val="24"/>
              </w:rPr>
              <w:t>的世界</w:t>
            </w:r>
          </w:p>
        </w:tc>
        <w:tc>
          <w:tcPr>
            <w:tcW w:w="6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客家稱其工藝為「</w:t>
            </w:r>
            <w:proofErr w:type="gramStart"/>
            <w:r w:rsidRPr="00C96414">
              <w:rPr>
                <w:rFonts w:ascii="新細明體" w:eastAsia="新細明體" w:hAnsi="新細明體" w:cs="Helvetica" w:hint="eastAsia"/>
                <w:color w:val="000000"/>
                <w:kern w:val="0"/>
                <w:szCs w:val="24"/>
              </w:rPr>
              <w:t>纏花</w:t>
            </w:r>
            <w:proofErr w:type="gramEnd"/>
            <w:r w:rsidRPr="00C96414">
              <w:rPr>
                <w:rFonts w:ascii="新細明體" w:eastAsia="新細明體" w:hAnsi="新細明體" w:cs="Helvetica" w:hint="eastAsia"/>
                <w:color w:val="000000"/>
                <w:kern w:val="0"/>
                <w:szCs w:val="24"/>
              </w:rPr>
              <w:t>」，閩南則稱為「</w:t>
            </w:r>
            <w:proofErr w:type="gramStart"/>
            <w:r w:rsidRPr="00C96414">
              <w:rPr>
                <w:rFonts w:ascii="新細明體" w:eastAsia="新細明體" w:hAnsi="新細明體" w:cs="Helvetica" w:hint="eastAsia"/>
                <w:color w:val="000000"/>
                <w:kern w:val="0"/>
                <w:szCs w:val="24"/>
              </w:rPr>
              <w:t>春仔花</w:t>
            </w:r>
            <w:proofErr w:type="gramEnd"/>
            <w:r w:rsidRPr="00C96414">
              <w:rPr>
                <w:rFonts w:ascii="新細明體" w:eastAsia="新細明體" w:hAnsi="新細明體" w:cs="Helvetica" w:hint="eastAsia"/>
                <w:color w:val="000000"/>
                <w:kern w:val="0"/>
                <w:szCs w:val="24"/>
              </w:rPr>
              <w:t>」，其實是一樣的東西。而閩南在結婚嫁娶時或成年禮上使用，可做為</w:t>
            </w:r>
            <w:proofErr w:type="gramStart"/>
            <w:r w:rsidRPr="00C96414">
              <w:rPr>
                <w:rFonts w:ascii="新細明體" w:eastAsia="新細明體" w:hAnsi="新細明體" w:cs="Helvetica" w:hint="eastAsia"/>
                <w:color w:val="000000"/>
                <w:kern w:val="0"/>
                <w:szCs w:val="24"/>
              </w:rPr>
              <w:t>髮</w:t>
            </w:r>
            <w:proofErr w:type="gramEnd"/>
            <w:r w:rsidRPr="00C96414">
              <w:rPr>
                <w:rFonts w:ascii="新細明體" w:eastAsia="新細明體" w:hAnsi="新細明體" w:cs="Helvetica" w:hint="eastAsia"/>
                <w:color w:val="000000"/>
                <w:kern w:val="0"/>
                <w:szCs w:val="24"/>
              </w:rPr>
              <w:t>簪或者飾品，客家</w:t>
            </w:r>
            <w:proofErr w:type="gramStart"/>
            <w:r w:rsidRPr="00C96414">
              <w:rPr>
                <w:rFonts w:ascii="新細明體" w:eastAsia="新細明體" w:hAnsi="新細明體" w:cs="Helvetica" w:hint="eastAsia"/>
                <w:color w:val="000000"/>
                <w:kern w:val="0"/>
                <w:szCs w:val="24"/>
              </w:rPr>
              <w:t>以供花最為</w:t>
            </w:r>
            <w:proofErr w:type="gramEnd"/>
            <w:r w:rsidRPr="00C96414">
              <w:rPr>
                <w:rFonts w:ascii="新細明體" w:eastAsia="新細明體" w:hAnsi="新細明體" w:cs="Helvetica" w:hint="eastAsia"/>
                <w:color w:val="000000"/>
                <w:kern w:val="0"/>
                <w:szCs w:val="24"/>
              </w:rPr>
              <w:t>常見。陳惠美早期師承皮雕名家生田淑子，多次赴日研習皮革工藝技法，</w:t>
            </w:r>
            <w:proofErr w:type="gramStart"/>
            <w:r w:rsidRPr="00C96414">
              <w:rPr>
                <w:rFonts w:ascii="新細明體" w:eastAsia="新細明體" w:hAnsi="新細明體" w:cs="Helvetica" w:hint="eastAsia"/>
                <w:color w:val="000000"/>
                <w:kern w:val="0"/>
                <w:szCs w:val="24"/>
              </w:rPr>
              <w:t>其纏花</w:t>
            </w:r>
            <w:proofErr w:type="gramEnd"/>
            <w:r w:rsidRPr="00C96414">
              <w:rPr>
                <w:rFonts w:ascii="新細明體" w:eastAsia="新細明體" w:hAnsi="新細明體" w:cs="Helvetica" w:hint="eastAsia"/>
                <w:color w:val="000000"/>
                <w:kern w:val="0"/>
                <w:szCs w:val="24"/>
              </w:rPr>
              <w:t>成品精緻細膩，富滿表面光澤，充分地呈現庶民生活美學，與平民生活中的生命禮俗相連結，於樸素中展現精巧美術工藝價值。</w:t>
            </w:r>
          </w:p>
        </w:tc>
      </w:tr>
      <w:tr w:rsidR="00C96414" w:rsidRPr="00C96414" w:rsidTr="00C96414">
        <w:tc>
          <w:tcPr>
            <w:tcW w:w="207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12/2（六）下午</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2：00-4：00</w:t>
            </w:r>
          </w:p>
        </w:tc>
        <w:tc>
          <w:tcPr>
            <w:tcW w:w="2069" w:type="dxa"/>
            <w:tcBorders>
              <w:top w:val="nil"/>
              <w:left w:val="nil"/>
              <w:bottom w:val="nil"/>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林榮國老師（陶作坊、不二堂創辦人、知名陶藝家）</w:t>
            </w:r>
          </w:p>
        </w:tc>
        <w:tc>
          <w:tcPr>
            <w:tcW w:w="3085" w:type="dxa"/>
            <w:tcBorders>
              <w:top w:val="nil"/>
              <w:left w:val="nil"/>
              <w:bottom w:val="nil"/>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Old to New：陶作坊三十四年品牌路，分享創業的歷程與工藝創新的經驗</w:t>
            </w:r>
          </w:p>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 </w:t>
            </w:r>
          </w:p>
        </w:tc>
        <w:tc>
          <w:tcPr>
            <w:tcW w:w="6723" w:type="dxa"/>
            <w:tcBorders>
              <w:top w:val="nil"/>
              <w:left w:val="nil"/>
              <w:bottom w:val="nil"/>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陶作坊、不二堂創辦人，自 1983 年籌組工作室，創作第一把小壺開始，投入專業陶瓷茶器開發已三十年。</w:t>
            </w:r>
            <w:proofErr w:type="gramStart"/>
            <w:r w:rsidRPr="00C96414">
              <w:rPr>
                <w:rFonts w:ascii="新細明體" w:eastAsia="新細明體" w:hAnsi="新細明體" w:cs="Helvetica" w:hint="eastAsia"/>
                <w:color w:val="000000"/>
                <w:kern w:val="0"/>
                <w:szCs w:val="24"/>
              </w:rPr>
              <w:t>稟</w:t>
            </w:r>
            <w:proofErr w:type="gramEnd"/>
            <w:r w:rsidRPr="00C96414">
              <w:rPr>
                <w:rFonts w:ascii="新細明體" w:eastAsia="新細明體" w:hAnsi="新細明體" w:cs="Helvetica" w:hint="eastAsia"/>
                <w:color w:val="000000"/>
                <w:kern w:val="0"/>
                <w:szCs w:val="24"/>
              </w:rPr>
              <w:t>持著匠心獨運的精神，將研發、設計、生產到銷售整合為一，打造陶作坊為國際</w:t>
            </w:r>
            <w:proofErr w:type="gramStart"/>
            <w:r w:rsidRPr="00C96414">
              <w:rPr>
                <w:rFonts w:ascii="新細明體" w:eastAsia="新細明體" w:hAnsi="新細明體" w:cs="Helvetica" w:hint="eastAsia"/>
                <w:color w:val="000000"/>
                <w:kern w:val="0"/>
                <w:szCs w:val="24"/>
              </w:rPr>
              <w:t>知名文創品牌</w:t>
            </w:r>
            <w:proofErr w:type="gramEnd"/>
            <w:r w:rsidRPr="00C96414">
              <w:rPr>
                <w:rFonts w:ascii="新細明體" w:eastAsia="新細明體" w:hAnsi="新細明體" w:cs="Helvetica" w:hint="eastAsia"/>
                <w:color w:val="000000"/>
                <w:kern w:val="0"/>
                <w:szCs w:val="24"/>
              </w:rPr>
              <w:t>，並自2010年主持上海</w:t>
            </w:r>
            <w:proofErr w:type="gramStart"/>
            <w:r w:rsidRPr="00C96414">
              <w:rPr>
                <w:rFonts w:ascii="新細明體" w:eastAsia="新細明體" w:hAnsi="新細明體" w:cs="Helvetica" w:hint="eastAsia"/>
                <w:color w:val="000000"/>
                <w:kern w:val="0"/>
                <w:szCs w:val="24"/>
              </w:rPr>
              <w:t>世</w:t>
            </w:r>
            <w:proofErr w:type="gramEnd"/>
            <w:r w:rsidRPr="00C96414">
              <w:rPr>
                <w:rFonts w:ascii="新細明體" w:eastAsia="新細明體" w:hAnsi="新細明體" w:cs="Helvetica" w:hint="eastAsia"/>
                <w:color w:val="000000"/>
                <w:kern w:val="0"/>
                <w:szCs w:val="24"/>
              </w:rPr>
              <w:t>博會台灣館奉茶服務起，透過跨界設計Tea Party創新體驗，將東方茶文化雅致之美推廣至國際舞臺。</w:t>
            </w:r>
          </w:p>
        </w:tc>
      </w:tr>
      <w:tr w:rsidR="00C96414" w:rsidRPr="00C96414" w:rsidTr="00C96414">
        <w:tc>
          <w:tcPr>
            <w:tcW w:w="20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 </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 </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r w:rsidRPr="00C96414">
              <w:rPr>
                <w:rFonts w:ascii="新細明體" w:eastAsia="新細明體" w:hAnsi="新細明體" w:cs="Helvetica" w:hint="eastAsia"/>
                <w:color w:val="000000"/>
                <w:kern w:val="0"/>
                <w:szCs w:val="24"/>
              </w:rPr>
              <w:t> </w:t>
            </w:r>
          </w:p>
        </w:tc>
        <w:tc>
          <w:tcPr>
            <w:tcW w:w="67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414" w:rsidRPr="00C96414" w:rsidRDefault="00C96414" w:rsidP="00C96414">
            <w:pPr>
              <w:widowControl/>
              <w:spacing w:after="150"/>
              <w:rPr>
                <w:rFonts w:ascii="Helvetica" w:eastAsia="新細明體" w:hAnsi="Helvetica" w:cs="Helvetica"/>
                <w:color w:val="000000"/>
                <w:kern w:val="0"/>
                <w:szCs w:val="24"/>
              </w:rPr>
            </w:pPr>
            <w:proofErr w:type="gramStart"/>
            <w:r w:rsidRPr="00C96414">
              <w:rPr>
                <w:rFonts w:ascii="新細明體" w:eastAsia="新細明體" w:hAnsi="新細明體" w:cs="Helvetica" w:hint="eastAsia"/>
                <w:color w:val="666666"/>
                <w:kern w:val="0"/>
                <w:szCs w:val="24"/>
              </w:rPr>
              <w:t>秉持著</w:t>
            </w:r>
            <w:proofErr w:type="gramEnd"/>
            <w:r w:rsidRPr="00C96414">
              <w:rPr>
                <w:rFonts w:ascii="新細明體" w:eastAsia="新細明體" w:hAnsi="新細明體" w:cs="Helvetica" w:hint="eastAsia"/>
                <w:color w:val="666666"/>
                <w:kern w:val="0"/>
                <w:szCs w:val="24"/>
              </w:rPr>
              <w:t>對陶瓷器物創作的熱誠，知名陶藝家林榮國從一個小小客廳的需求開始出發，以"茶"為主題，關注於茶具的設計、研</w:t>
            </w:r>
            <w:r w:rsidRPr="00C96414">
              <w:rPr>
                <w:rFonts w:ascii="新細明體" w:eastAsia="新細明體" w:hAnsi="新細明體" w:cs="Helvetica" w:hint="eastAsia"/>
                <w:color w:val="666666"/>
                <w:kern w:val="0"/>
                <w:szCs w:val="24"/>
              </w:rPr>
              <w:lastRenderedPageBreak/>
              <w:t>發、製造，一手創辦了如今行銷全球、 海內外有300多名員工的「陶作坊」。從1983年創業至今已近30個年頭，「陶作坊」總經理林榮國依然</w:t>
            </w:r>
            <w:proofErr w:type="gramStart"/>
            <w:r w:rsidRPr="00C96414">
              <w:rPr>
                <w:rFonts w:ascii="新細明體" w:eastAsia="新細明體" w:hAnsi="新細明體" w:cs="Helvetica" w:hint="eastAsia"/>
                <w:color w:val="666666"/>
                <w:kern w:val="0"/>
                <w:szCs w:val="24"/>
              </w:rPr>
              <w:t>保有著</w:t>
            </w:r>
            <w:proofErr w:type="gramEnd"/>
            <w:r w:rsidRPr="00C96414">
              <w:rPr>
                <w:rFonts w:ascii="新細明體" w:eastAsia="新細明體" w:hAnsi="新細明體" w:cs="Helvetica" w:hint="eastAsia"/>
                <w:color w:val="666666"/>
                <w:kern w:val="0"/>
                <w:szCs w:val="24"/>
              </w:rPr>
              <w:t>「以藝術的情懷，專業的素養，實用的考量， 創造每一件作品」的藝術家精神來創造生活工藝，其品牌建立與海外拓銷的成功經驗，值得我國有志行銷海外</w:t>
            </w:r>
            <w:proofErr w:type="gramStart"/>
            <w:r w:rsidRPr="00C96414">
              <w:rPr>
                <w:rFonts w:ascii="新細明體" w:eastAsia="新細明體" w:hAnsi="新細明體" w:cs="Helvetica" w:hint="eastAsia"/>
                <w:color w:val="666666"/>
                <w:kern w:val="0"/>
                <w:szCs w:val="24"/>
              </w:rPr>
              <w:t>之文創服務</w:t>
            </w:r>
            <w:proofErr w:type="gramEnd"/>
            <w:r w:rsidRPr="00C96414">
              <w:rPr>
                <w:rFonts w:ascii="新細明體" w:eastAsia="新細明體" w:hAnsi="新細明體" w:cs="Helvetica" w:hint="eastAsia"/>
                <w:color w:val="666666"/>
                <w:kern w:val="0"/>
                <w:szCs w:val="24"/>
              </w:rPr>
              <w:t>業者參考</w:t>
            </w:r>
          </w:p>
        </w:tc>
      </w:tr>
    </w:tbl>
    <w:p w:rsidR="00C96414" w:rsidRDefault="00C96414" w:rsidP="00C96414">
      <w:pPr>
        <w:rPr>
          <w:rFonts w:hint="eastAsia"/>
        </w:rPr>
      </w:pPr>
      <w:r>
        <w:rPr>
          <w:rFonts w:hint="eastAsia"/>
        </w:rPr>
        <w:lastRenderedPageBreak/>
        <w:t>報名網址如下</w:t>
      </w:r>
    </w:p>
    <w:p w:rsidR="00C96414" w:rsidRPr="00C96414" w:rsidRDefault="00C96414" w:rsidP="00C96414">
      <w:r>
        <w:t>https://event.culture.tw/NTCRI/portal/Registration/C0102MAction</w:t>
      </w:r>
    </w:p>
    <w:sectPr w:rsidR="00C96414" w:rsidRPr="00C96414" w:rsidSect="00C96414">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14"/>
    <w:rsid w:val="000012A9"/>
    <w:rsid w:val="00103CAF"/>
    <w:rsid w:val="00110280"/>
    <w:rsid w:val="001F0884"/>
    <w:rsid w:val="0029227A"/>
    <w:rsid w:val="002E3033"/>
    <w:rsid w:val="002F4878"/>
    <w:rsid w:val="003D6A82"/>
    <w:rsid w:val="003F083D"/>
    <w:rsid w:val="00424620"/>
    <w:rsid w:val="004325E7"/>
    <w:rsid w:val="004B1FFD"/>
    <w:rsid w:val="004D764D"/>
    <w:rsid w:val="004E6670"/>
    <w:rsid w:val="005159CF"/>
    <w:rsid w:val="00567297"/>
    <w:rsid w:val="005E5634"/>
    <w:rsid w:val="006954D5"/>
    <w:rsid w:val="006C4587"/>
    <w:rsid w:val="00705BFD"/>
    <w:rsid w:val="0071357A"/>
    <w:rsid w:val="007D6010"/>
    <w:rsid w:val="008E0577"/>
    <w:rsid w:val="00902BB8"/>
    <w:rsid w:val="0092084A"/>
    <w:rsid w:val="00B60537"/>
    <w:rsid w:val="00B62698"/>
    <w:rsid w:val="00BC4C23"/>
    <w:rsid w:val="00BF7482"/>
    <w:rsid w:val="00C232C5"/>
    <w:rsid w:val="00C33974"/>
    <w:rsid w:val="00C96414"/>
    <w:rsid w:val="00CF7B3A"/>
    <w:rsid w:val="00D06831"/>
    <w:rsid w:val="00D53CD6"/>
    <w:rsid w:val="00D95CF1"/>
    <w:rsid w:val="00DA6E56"/>
    <w:rsid w:val="00DB14F4"/>
    <w:rsid w:val="00E06137"/>
    <w:rsid w:val="00EC3453"/>
    <w:rsid w:val="00EF2643"/>
    <w:rsid w:val="00FC0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D9E3"/>
  <w15:chartTrackingRefBased/>
  <w15:docId w15:val="{696D2817-3558-4849-8A5E-3EA0638F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414"/>
    <w:rPr>
      <w:color w:val="0563C1" w:themeColor="hyperlink"/>
      <w:u w:val="single"/>
    </w:rPr>
  </w:style>
  <w:style w:type="character" w:styleId="a4">
    <w:name w:val="Unresolved Mention"/>
    <w:basedOn w:val="a0"/>
    <w:uiPriority w:val="99"/>
    <w:semiHidden/>
    <w:unhideWhenUsed/>
    <w:rsid w:val="00C964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台灣工藝發展協會</dc:creator>
  <cp:keywords/>
  <dc:description/>
  <cp:lastModifiedBy>台灣工藝發展協會</cp:lastModifiedBy>
  <cp:revision>1</cp:revision>
  <dcterms:created xsi:type="dcterms:W3CDTF">2017-08-11T02:13:00Z</dcterms:created>
  <dcterms:modified xsi:type="dcterms:W3CDTF">2017-08-11T02:16:00Z</dcterms:modified>
</cp:coreProperties>
</file>